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D2" w:rsidRPr="00E8401D" w:rsidRDefault="00B01043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УТВЕРЖДАЮ:</w:t>
      </w:r>
    </w:p>
    <w:p w:rsidR="00B01043" w:rsidRPr="00E8401D" w:rsidRDefault="00B01043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Генеральный директор</w:t>
      </w:r>
      <w:r w:rsidR="00577670" w:rsidRPr="00E8401D">
        <w:t>_______________Н.А. Савин</w:t>
      </w:r>
    </w:p>
    <w:p w:rsidR="00B01043" w:rsidRPr="00E8401D" w:rsidRDefault="00B01043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ООО «МКК «</w:t>
      </w:r>
      <w:r w:rsidR="002401E2">
        <w:t>Гамаль»</w:t>
      </w:r>
      <w:r w:rsidRPr="00E8401D">
        <w:t xml:space="preserve"> СПб»</w:t>
      </w:r>
    </w:p>
    <w:p w:rsidR="00B01043" w:rsidRPr="00E8401D" w:rsidRDefault="00577670" w:rsidP="00577670">
      <w:pPr>
        <w:pStyle w:val="Bodytext50"/>
        <w:keepNext/>
        <w:widowControl/>
        <w:shd w:val="clear" w:color="auto" w:fill="auto"/>
        <w:spacing w:after="120" w:line="240" w:lineRule="auto"/>
        <w:jc w:val="right"/>
      </w:pPr>
      <w:r w:rsidRPr="00E8401D">
        <w:t>«</w:t>
      </w:r>
      <w:r w:rsidR="00207E3C">
        <w:t>21</w:t>
      </w:r>
      <w:r w:rsidR="00CD17D8" w:rsidRPr="00E8401D">
        <w:t xml:space="preserve">» </w:t>
      </w:r>
      <w:r w:rsidR="00207E3C">
        <w:t>марта 2022</w:t>
      </w:r>
      <w:r w:rsidRPr="00E8401D">
        <w:t xml:space="preserve"> года.</w:t>
      </w:r>
    </w:p>
    <w:p w:rsidR="00E8401D" w:rsidRPr="00E8401D" w:rsidRDefault="00E8401D" w:rsidP="00B01729">
      <w:pPr>
        <w:pStyle w:val="Bodytext50"/>
        <w:keepNext/>
        <w:widowControl/>
        <w:shd w:val="clear" w:color="auto" w:fill="auto"/>
        <w:spacing w:after="266" w:line="240" w:lineRule="exact"/>
      </w:pPr>
    </w:p>
    <w:p w:rsidR="004A0AFB" w:rsidRPr="00E8401D" w:rsidRDefault="0015749D" w:rsidP="00B01729">
      <w:pPr>
        <w:pStyle w:val="Bodytext50"/>
        <w:keepNext/>
        <w:widowControl/>
        <w:shd w:val="clear" w:color="auto" w:fill="auto"/>
        <w:spacing w:after="266" w:line="240" w:lineRule="exact"/>
      </w:pPr>
      <w:r w:rsidRPr="00E8401D">
        <w:t>ПРАВИЛА</w:t>
      </w:r>
      <w:r w:rsidRPr="00E8401D">
        <w:br/>
        <w:t xml:space="preserve">проведения рекламной акции </w:t>
      </w:r>
      <w:r w:rsidR="0030421F" w:rsidRPr="00E8401D">
        <w:t>«</w:t>
      </w:r>
      <w:r w:rsidR="007B2B72">
        <w:t>7 дней в подарок</w:t>
      </w:r>
      <w:r w:rsidR="0030421F" w:rsidRPr="00E8401D">
        <w:t>»</w:t>
      </w:r>
    </w:p>
    <w:p w:rsidR="004A0AFB" w:rsidRPr="0007361D" w:rsidRDefault="0015749D" w:rsidP="004E01C3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395"/>
        </w:tabs>
        <w:spacing w:after="120" w:line="240" w:lineRule="auto"/>
        <w:jc w:val="both"/>
      </w:pPr>
      <w:r w:rsidRPr="0007361D">
        <w:t>Общие положения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6"/>
        </w:tabs>
        <w:spacing w:after="120" w:line="240" w:lineRule="auto"/>
        <w:jc w:val="both"/>
      </w:pPr>
      <w:r w:rsidRPr="0007361D">
        <w:t xml:space="preserve">Рекламная </w:t>
      </w:r>
      <w:r w:rsidR="006B6095" w:rsidRPr="0007361D">
        <w:t>А</w:t>
      </w:r>
      <w:r w:rsidRPr="0007361D">
        <w:t xml:space="preserve">кция под названием </w:t>
      </w:r>
      <w:r w:rsidR="0030421F" w:rsidRPr="0007361D">
        <w:t>«</w:t>
      </w:r>
      <w:r w:rsidR="007B2B72" w:rsidRPr="0007361D">
        <w:t>7 дней в подарок</w:t>
      </w:r>
      <w:r w:rsidR="0030421F" w:rsidRPr="0007361D">
        <w:t xml:space="preserve">» </w:t>
      </w:r>
      <w:r w:rsidRPr="0007361D">
        <w:t>(далее - «Акция»)</w:t>
      </w:r>
      <w:r w:rsidR="006A33D2" w:rsidRPr="0007361D">
        <w:t xml:space="preserve"> </w:t>
      </w:r>
      <w:r w:rsidRPr="0007361D">
        <w:t>направлена на привлечение внимания потребителя к усл</w:t>
      </w:r>
      <w:r w:rsidR="00964EAA" w:rsidRPr="0007361D">
        <w:t>угам, оказываемым Организатором</w:t>
      </w:r>
      <w:r w:rsidRPr="0007361D">
        <w:t>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1"/>
        </w:tabs>
        <w:spacing w:after="120" w:line="240" w:lineRule="auto"/>
        <w:jc w:val="both"/>
      </w:pPr>
      <w:r w:rsidRPr="0007361D">
        <w:t>Данная Акция не является лотереей, участие в ней не связано с внесением платы Участниками и не основано на риске. Акция носит рекламный характер (является рекламной акцией).</w:t>
      </w:r>
    </w:p>
    <w:p w:rsidR="004A0AFB" w:rsidRPr="0007361D" w:rsidRDefault="00BA0A6E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22"/>
        </w:tabs>
        <w:spacing w:after="120" w:line="240" w:lineRule="auto"/>
        <w:jc w:val="both"/>
      </w:pPr>
      <w:r w:rsidRPr="0007361D">
        <w:t>П</w:t>
      </w:r>
      <w:r w:rsidR="0015749D" w:rsidRPr="0007361D">
        <w:t>орядок, условия,</w:t>
      </w:r>
      <w:r w:rsidRPr="0007361D">
        <w:t xml:space="preserve"> место и сроки проведения Акции определяются Приказом </w:t>
      </w:r>
      <w:r w:rsidR="00EC1B17" w:rsidRPr="0007361D">
        <w:t>Г</w:t>
      </w:r>
      <w:r w:rsidRPr="0007361D">
        <w:t>енерального директора Организатора.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36"/>
        </w:tabs>
        <w:spacing w:after="120" w:line="240" w:lineRule="auto"/>
        <w:jc w:val="both"/>
      </w:pPr>
      <w:r w:rsidRPr="0007361D">
        <w:t>Участие в Акции автоматически подразумевает обязательное ознакомление и подтверждает полное согласие её участников с настоящими Правилами.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22"/>
        </w:tabs>
        <w:spacing w:after="120" w:line="240" w:lineRule="auto"/>
        <w:jc w:val="both"/>
      </w:pPr>
      <w:r w:rsidRPr="0007361D">
        <w:t>Акция проводится в порядке и на условиях, определенных Правилами.</w:t>
      </w:r>
    </w:p>
    <w:p w:rsidR="004A0AFB" w:rsidRPr="0007361D" w:rsidRDefault="0015749D" w:rsidP="004E01C3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395"/>
        </w:tabs>
        <w:spacing w:after="120" w:line="240" w:lineRule="auto"/>
        <w:jc w:val="both"/>
      </w:pPr>
      <w:r w:rsidRPr="0007361D">
        <w:t>Сведения об Организатор</w:t>
      </w:r>
      <w:r w:rsidR="00E57B0C" w:rsidRPr="0007361D">
        <w:t>е</w:t>
      </w:r>
      <w:r w:rsidRPr="0007361D">
        <w:t xml:space="preserve"> </w:t>
      </w:r>
      <w:r w:rsidR="0077376F" w:rsidRPr="0007361D">
        <w:t xml:space="preserve">и месте проведения </w:t>
      </w:r>
      <w:r w:rsidRPr="0007361D">
        <w:t>Акции</w:t>
      </w:r>
    </w:p>
    <w:p w:rsidR="004A0AFB" w:rsidRPr="0007361D" w:rsidRDefault="0077376F" w:rsidP="00EC1B17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36"/>
        </w:tabs>
        <w:spacing w:after="120" w:line="240" w:lineRule="auto"/>
        <w:jc w:val="both"/>
      </w:pPr>
      <w:r w:rsidRPr="0007361D">
        <w:t>Организатор</w:t>
      </w:r>
      <w:r w:rsidR="0015749D" w:rsidRPr="0007361D">
        <w:t xml:space="preserve"> Акции:</w:t>
      </w:r>
    </w:p>
    <w:p w:rsidR="004A0AFB" w:rsidRPr="0007361D" w:rsidRDefault="00E57B0C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</w:pPr>
      <w:r w:rsidRPr="0007361D">
        <w:t>ООО «М</w:t>
      </w:r>
      <w:r w:rsidR="0030421F" w:rsidRPr="0007361D">
        <w:t>КК</w:t>
      </w:r>
      <w:r w:rsidRPr="0007361D">
        <w:t xml:space="preserve"> «</w:t>
      </w:r>
      <w:r w:rsidR="002401E2" w:rsidRPr="0007361D">
        <w:t>Гамаль»</w:t>
      </w:r>
      <w:r w:rsidRPr="0007361D">
        <w:t xml:space="preserve"> СПб»</w:t>
      </w:r>
    </w:p>
    <w:p w:rsidR="00B97C62" w:rsidRPr="0007361D" w:rsidRDefault="00B97C62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Юридический и фактический адрес: 199226, г. Санкт-Петербург, ул. Кораблестроителей, д. 16, корп. 3, литер А, помещение 9Н.</w:t>
      </w:r>
    </w:p>
    <w:p w:rsidR="00446513" w:rsidRPr="0007361D" w:rsidRDefault="00446513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ОГРН 1177847184844</w:t>
      </w:r>
    </w:p>
    <w:p w:rsidR="00446513" w:rsidRPr="0007361D" w:rsidRDefault="00446513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ИНН 7801332709</w:t>
      </w:r>
    </w:p>
    <w:p w:rsidR="00446513" w:rsidRPr="0007361D" w:rsidRDefault="00446513" w:rsidP="004E01C3">
      <w:pPr>
        <w:pStyle w:val="Bodytext50"/>
        <w:keepNext/>
        <w:widowControl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КПП 780101001</w:t>
      </w:r>
    </w:p>
    <w:p w:rsidR="00446513" w:rsidRPr="0007361D" w:rsidRDefault="00446513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  <w:rPr>
          <w:b w:val="0"/>
        </w:rPr>
      </w:pPr>
      <w:r w:rsidRPr="0007361D">
        <w:rPr>
          <w:b w:val="0"/>
        </w:rPr>
        <w:t>ОКПО 15775497</w:t>
      </w:r>
    </w:p>
    <w:p w:rsidR="00446513" w:rsidRPr="0007361D" w:rsidRDefault="00446513" w:rsidP="00446513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</w:pPr>
      <w:r w:rsidRPr="0007361D">
        <w:rPr>
          <w:b w:val="0"/>
        </w:rPr>
        <w:t>Рег. номер записи в государственном реестре МФО 1703140008368 от 19.07.2017 г.</w:t>
      </w:r>
    </w:p>
    <w:p w:rsidR="0077376F" w:rsidRPr="0007361D" w:rsidRDefault="0077376F" w:rsidP="00446513">
      <w:pPr>
        <w:pStyle w:val="Bodytext50"/>
        <w:keepNext/>
        <w:widowControl/>
        <w:numPr>
          <w:ilvl w:val="1"/>
          <w:numId w:val="1"/>
        </w:numPr>
        <w:shd w:val="clear" w:color="auto" w:fill="auto"/>
        <w:spacing w:after="120" w:line="240" w:lineRule="auto"/>
        <w:jc w:val="both"/>
        <w:rPr>
          <w:b w:val="0"/>
        </w:rPr>
      </w:pPr>
      <w:r w:rsidRPr="0007361D">
        <w:rPr>
          <w:b w:val="0"/>
        </w:rPr>
        <w:t xml:space="preserve">Место проведения: </w:t>
      </w:r>
    </w:p>
    <w:p w:rsidR="002A3A47" w:rsidRPr="0007361D" w:rsidRDefault="00EC1B17" w:rsidP="004E01C3">
      <w:pPr>
        <w:pStyle w:val="Bodytext50"/>
        <w:keepNext/>
        <w:widowControl/>
        <w:shd w:val="clear" w:color="auto" w:fill="auto"/>
        <w:spacing w:after="120" w:line="240" w:lineRule="auto"/>
        <w:jc w:val="both"/>
        <w:rPr>
          <w:b w:val="0"/>
          <w:bCs w:val="0"/>
        </w:rPr>
      </w:pPr>
      <w:r w:rsidRPr="0007361D">
        <w:rPr>
          <w:b w:val="0"/>
          <w:bCs w:val="0"/>
        </w:rPr>
        <w:t xml:space="preserve">Акция проводится во всех дополнительных отделениях </w:t>
      </w:r>
      <w:r w:rsidRPr="0007361D">
        <w:rPr>
          <w:color w:val="auto"/>
        </w:rPr>
        <w:t xml:space="preserve">ООО «МКК «Гамаль» СПб», </w:t>
      </w:r>
      <w:r w:rsidRPr="0007361D">
        <w:rPr>
          <w:b w:val="0"/>
          <w:color w:val="auto"/>
        </w:rPr>
        <w:t>адреса дополнительных отделений размещены на официальном сайте https://gamalspb.ru</w:t>
      </w:r>
    </w:p>
    <w:p w:rsidR="004A0AFB" w:rsidRPr="0007361D" w:rsidRDefault="0015749D" w:rsidP="004E01C3">
      <w:pPr>
        <w:pStyle w:val="Heading20"/>
        <w:keepNext/>
        <w:widowControl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bookmarkStart w:id="0" w:name="bookmark1"/>
      <w:r w:rsidRPr="0007361D">
        <w:t>Сроки проведения акции</w:t>
      </w:r>
      <w:bookmarkEnd w:id="0"/>
    </w:p>
    <w:p w:rsidR="00B97C62" w:rsidRPr="0007361D" w:rsidRDefault="00EC1B17" w:rsidP="007B2B72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6"/>
        </w:tabs>
        <w:spacing w:after="120" w:line="240" w:lineRule="auto"/>
        <w:jc w:val="both"/>
      </w:pPr>
      <w:r w:rsidRPr="0007361D">
        <w:t xml:space="preserve">Период проведения Акции: с </w:t>
      </w:r>
      <w:r w:rsidR="00207E3C">
        <w:t>21 марта 2022г, до отмены приказа по акции.</w:t>
      </w:r>
    </w:p>
    <w:p w:rsidR="004A0AFB" w:rsidRPr="0007361D" w:rsidRDefault="0015749D" w:rsidP="004E01C3">
      <w:pPr>
        <w:pStyle w:val="Heading20"/>
        <w:keepNext/>
        <w:widowControl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bookmarkStart w:id="1" w:name="bookmark2"/>
      <w:r w:rsidRPr="0007361D">
        <w:t>Требования к участию в Акции</w:t>
      </w:r>
      <w:bookmarkEnd w:id="1"/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1"/>
        </w:tabs>
        <w:spacing w:after="120" w:line="240" w:lineRule="auto"/>
        <w:jc w:val="both"/>
      </w:pPr>
      <w:r w:rsidRPr="0007361D">
        <w:t>Участники Акции:</w:t>
      </w:r>
    </w:p>
    <w:p w:rsidR="004A0AFB" w:rsidRPr="0007361D" w:rsidRDefault="0015749D" w:rsidP="00E8401D">
      <w:pPr>
        <w:pStyle w:val="Bodytext20"/>
        <w:shd w:val="clear" w:color="auto" w:fill="auto"/>
        <w:spacing w:after="120" w:line="240" w:lineRule="auto"/>
        <w:jc w:val="both"/>
      </w:pPr>
      <w:r w:rsidRPr="0007361D">
        <w:t>Участником Акции может быть дееспособное лицо - гражданин Российской Федерации, постоянно проживающий на территории Рос</w:t>
      </w:r>
      <w:r w:rsidR="0033600D" w:rsidRPr="0007361D">
        <w:t xml:space="preserve">сийской Федерации и достигший </w:t>
      </w:r>
      <w:r w:rsidR="00EC1B17" w:rsidRPr="0007361D">
        <w:t>18</w:t>
      </w:r>
      <w:r w:rsidRPr="0007361D">
        <w:t xml:space="preserve"> </w:t>
      </w:r>
      <w:r w:rsidR="00B97C62" w:rsidRPr="0007361D">
        <w:t>лет</w:t>
      </w:r>
      <w:r w:rsidRPr="0007361D">
        <w:t xml:space="preserve"> (на момент оформления договора займа) в соответствии с Правилами </w:t>
      </w:r>
      <w:r w:rsidR="004E01C3" w:rsidRPr="0007361D">
        <w:t>выдачи</w:t>
      </w:r>
      <w:r w:rsidRPr="0007361D">
        <w:t xml:space="preserve"> </w:t>
      </w:r>
      <w:r w:rsidR="004E01C3" w:rsidRPr="0007361D">
        <w:t>микро</w:t>
      </w:r>
      <w:r w:rsidRPr="0007361D">
        <w:t>займов</w:t>
      </w:r>
      <w:r w:rsidR="004E01C3" w:rsidRPr="0007361D">
        <w:t xml:space="preserve"> ООО «МКК «</w:t>
      </w:r>
      <w:r w:rsidR="0033600D" w:rsidRPr="0007361D">
        <w:t>Гамаль»</w:t>
      </w:r>
      <w:r w:rsidR="004E01C3" w:rsidRPr="0007361D">
        <w:t xml:space="preserve"> СПб»</w:t>
      </w:r>
      <w:r w:rsidRPr="0007361D">
        <w:t xml:space="preserve"> (далее - Участник), </w:t>
      </w:r>
      <w:r w:rsidR="0019355B" w:rsidRPr="0007361D">
        <w:t>ранее не заключавший Договор</w:t>
      </w:r>
      <w:r w:rsidRPr="0007361D">
        <w:t xml:space="preserve"> Займа</w:t>
      </w:r>
      <w:r w:rsidR="003121A3" w:rsidRPr="0007361D">
        <w:t xml:space="preserve"> </w:t>
      </w:r>
      <w:r w:rsidRPr="0007361D">
        <w:t>в офис</w:t>
      </w:r>
      <w:r w:rsidR="00B123DC" w:rsidRPr="0007361D">
        <w:t>е</w:t>
      </w:r>
      <w:r w:rsidRPr="0007361D">
        <w:t xml:space="preserve"> Организатор</w:t>
      </w:r>
      <w:r w:rsidR="00B123DC" w:rsidRPr="0007361D">
        <w:t>а</w:t>
      </w:r>
      <w:r w:rsidR="00207E3C">
        <w:t>.</w:t>
      </w:r>
      <w:r w:rsidR="001C5FC0" w:rsidRPr="0007361D">
        <w:t xml:space="preserve"> </w:t>
      </w:r>
      <w:r w:rsidRPr="0007361D">
        <w:t>выразивший свое согласие на участие в Акции и получивший сумму займа в соответствии с условиями Договора займа (далее и выше - оформление Займа) в период согласно п. 3.</w:t>
      </w:r>
      <w:r w:rsidR="007A3399" w:rsidRPr="0007361D">
        <w:t>1</w:t>
      </w:r>
      <w:r w:rsidRPr="0007361D">
        <w:t>.</w:t>
      </w:r>
      <w:r w:rsidR="007A3399" w:rsidRPr="0007361D">
        <w:t xml:space="preserve"> данных Правил.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6"/>
        </w:tabs>
        <w:spacing w:after="120" w:line="240" w:lineRule="auto"/>
        <w:jc w:val="both"/>
      </w:pPr>
      <w:r w:rsidRPr="0007361D">
        <w:lastRenderedPageBreak/>
        <w:t>К участию в Акции не допускаются Лица, не соответствующие требованиям п. 4.1. настоящих Правил; сотрудники Организатор</w:t>
      </w:r>
      <w:r w:rsidR="0011017F" w:rsidRPr="0007361D">
        <w:t>а</w:t>
      </w:r>
      <w:r w:rsidRPr="0007361D">
        <w:t>, а также члены их семей.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46"/>
        </w:tabs>
        <w:spacing w:after="120" w:line="240" w:lineRule="auto"/>
        <w:jc w:val="both"/>
      </w:pPr>
      <w:r w:rsidRPr="0007361D">
        <w:t>Участвуя в Акции, Участник подтверждает свое ознакомление и согласие с настоящими Правилами, размещенными в офис</w:t>
      </w:r>
      <w:r w:rsidR="00B123DC" w:rsidRPr="0007361D">
        <w:t>е</w:t>
      </w:r>
      <w:r w:rsidRPr="0007361D">
        <w:t xml:space="preserve"> Организатор</w:t>
      </w:r>
      <w:r w:rsidR="00B123DC" w:rsidRPr="0007361D">
        <w:t>а</w:t>
      </w:r>
      <w:r w:rsidRPr="0007361D">
        <w:t>, а также подтверждает, что является гражданином Ро</w:t>
      </w:r>
      <w:r w:rsidR="0033600D" w:rsidRPr="0007361D">
        <w:t xml:space="preserve">ссийской Федерации, достигшим </w:t>
      </w:r>
      <w:r w:rsidR="001C5FC0" w:rsidRPr="0007361D">
        <w:t>18</w:t>
      </w:r>
      <w:r w:rsidRPr="0007361D">
        <w:t>-летнего возраста.</w:t>
      </w:r>
    </w:p>
    <w:p w:rsidR="004A0AFB" w:rsidRPr="0007361D" w:rsidRDefault="00B97C62" w:rsidP="004E01C3">
      <w:pPr>
        <w:pStyle w:val="Heading20"/>
        <w:keepNext/>
        <w:widowControl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r w:rsidRPr="0007361D">
        <w:t>Порядок и условия проведения Акции:</w:t>
      </w:r>
    </w:p>
    <w:p w:rsidR="00B97C62" w:rsidRPr="0007361D" w:rsidRDefault="001C5FC0" w:rsidP="004E01C3">
      <w:pPr>
        <w:pStyle w:val="Heading20"/>
        <w:keepNext/>
        <w:widowControl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>К</w:t>
      </w:r>
      <w:r w:rsidR="00310FD9" w:rsidRPr="0007361D">
        <w:rPr>
          <w:b w:val="0"/>
        </w:rPr>
        <w:t xml:space="preserve">лиент при заключении договора микрозайма, получает право </w:t>
      </w:r>
      <w:r w:rsidR="00B01729" w:rsidRPr="0007361D">
        <w:rPr>
          <w:b w:val="0"/>
        </w:rPr>
        <w:t xml:space="preserve">на </w:t>
      </w:r>
      <w:r w:rsidR="00310FD9" w:rsidRPr="0007361D">
        <w:rPr>
          <w:b w:val="0"/>
        </w:rPr>
        <w:t>участ</w:t>
      </w:r>
      <w:r w:rsidR="00B01729" w:rsidRPr="0007361D">
        <w:rPr>
          <w:b w:val="0"/>
        </w:rPr>
        <w:t xml:space="preserve">ие </w:t>
      </w:r>
      <w:r w:rsidR="00310FD9" w:rsidRPr="0007361D">
        <w:rPr>
          <w:b w:val="0"/>
        </w:rPr>
        <w:t>в Акции «</w:t>
      </w:r>
      <w:r w:rsidR="007B2B72" w:rsidRPr="0007361D">
        <w:rPr>
          <w:b w:val="0"/>
        </w:rPr>
        <w:t>7 дней в подарок</w:t>
      </w:r>
      <w:r w:rsidR="00310FD9" w:rsidRPr="0007361D">
        <w:rPr>
          <w:b w:val="0"/>
        </w:rPr>
        <w:t>»</w:t>
      </w:r>
    </w:p>
    <w:p w:rsidR="00310FD9" w:rsidRPr="0007361D" w:rsidRDefault="00310FD9" w:rsidP="004E01C3">
      <w:pPr>
        <w:pStyle w:val="Heading20"/>
        <w:keepNext/>
        <w:widowControl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120" w:line="240" w:lineRule="auto"/>
      </w:pPr>
      <w:r w:rsidRPr="0007361D">
        <w:t>Условия Акции «</w:t>
      </w:r>
      <w:r w:rsidR="007B2B72" w:rsidRPr="0007361D">
        <w:t>7 дней в подарок</w:t>
      </w:r>
      <w:r w:rsidRPr="0007361D">
        <w:t>»:</w:t>
      </w:r>
    </w:p>
    <w:p w:rsidR="00456CBF" w:rsidRPr="0007361D" w:rsidRDefault="00456CBF" w:rsidP="00456CBF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 xml:space="preserve">Акция применяется при обращении в компанию за микрозаймом и подразумевает отсутствие платы по процентам за пользования суммой микрозайма в период </w:t>
      </w:r>
      <w:r w:rsidR="007B2B72" w:rsidRPr="0007361D">
        <w:rPr>
          <w:b w:val="0"/>
        </w:rPr>
        <w:t>первых 7 дней пользования займом</w:t>
      </w:r>
      <w:r w:rsidRPr="0007361D">
        <w:rPr>
          <w:b w:val="0"/>
        </w:rPr>
        <w:t xml:space="preserve"> включительно. При этом с Участником заключается стандартный договор микрозайма, согласно Правилам выдачи микрозаймов ООО «МКК «Гамаль» СПб».</w:t>
      </w:r>
    </w:p>
    <w:p w:rsidR="001C5FC0" w:rsidRPr="0007361D" w:rsidRDefault="00456CBF" w:rsidP="00456CBF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389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 xml:space="preserve"> Сумма Займа: от 1</w:t>
      </w:r>
      <w:r w:rsidR="00302ABD">
        <w:rPr>
          <w:b w:val="0"/>
        </w:rPr>
        <w:t>0</w:t>
      </w:r>
      <w:r w:rsidRPr="0007361D">
        <w:rPr>
          <w:b w:val="0"/>
        </w:rPr>
        <w:t xml:space="preserve">00 рублей до </w:t>
      </w:r>
      <w:r w:rsidR="00F22C27">
        <w:rPr>
          <w:b w:val="0"/>
        </w:rPr>
        <w:t>10</w:t>
      </w:r>
      <w:r w:rsidRPr="0007361D">
        <w:rPr>
          <w:b w:val="0"/>
        </w:rPr>
        <w:t xml:space="preserve"> 000 рублей.</w:t>
      </w:r>
    </w:p>
    <w:p w:rsidR="00456CBF" w:rsidRPr="0007361D" w:rsidRDefault="00456CBF" w:rsidP="00456CBF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389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 xml:space="preserve"> Размер процентов за пользование микрозаймом:</w:t>
      </w:r>
    </w:p>
    <w:p w:rsidR="00456CBF" w:rsidRPr="0007361D" w:rsidRDefault="00456CBF" w:rsidP="00456CBF">
      <w:pPr>
        <w:pStyle w:val="Heading20"/>
        <w:keepNext/>
        <w:widowControl/>
        <w:shd w:val="clear" w:color="auto" w:fill="auto"/>
        <w:tabs>
          <w:tab w:val="left" w:pos="389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 xml:space="preserve">- </w:t>
      </w:r>
      <w:r w:rsidR="00302ABD">
        <w:rPr>
          <w:b w:val="0"/>
        </w:rPr>
        <w:t>П</w:t>
      </w:r>
      <w:r w:rsidRPr="0007361D">
        <w:rPr>
          <w:b w:val="0"/>
        </w:rPr>
        <w:t xml:space="preserve">роцентная ставка составляет </w:t>
      </w:r>
      <w:r w:rsidRPr="0007361D">
        <w:t>1 % в день</w:t>
      </w:r>
      <w:r w:rsidRPr="0007361D">
        <w:rPr>
          <w:b w:val="0"/>
        </w:rPr>
        <w:t>, полная стоимость займа составляет 365 % годовых;</w:t>
      </w:r>
    </w:p>
    <w:p w:rsidR="00B01729" w:rsidRPr="0007361D" w:rsidRDefault="005A102E" w:rsidP="004E01C3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>С</w:t>
      </w:r>
      <w:r w:rsidR="005B5B42" w:rsidRPr="0007361D">
        <w:rPr>
          <w:b w:val="0"/>
        </w:rPr>
        <w:t>рок заключения д</w:t>
      </w:r>
      <w:r w:rsidR="00B01043" w:rsidRPr="0007361D">
        <w:rPr>
          <w:b w:val="0"/>
        </w:rPr>
        <w:t>оговора микрозайма с Участником</w:t>
      </w:r>
      <w:r w:rsidR="002E2053" w:rsidRPr="0007361D">
        <w:rPr>
          <w:b w:val="0"/>
        </w:rPr>
        <w:t xml:space="preserve"> </w:t>
      </w:r>
      <w:r w:rsidR="007039EE" w:rsidRPr="0007361D">
        <w:rPr>
          <w:b w:val="0"/>
        </w:rPr>
        <w:t xml:space="preserve">не менее </w:t>
      </w:r>
      <w:r w:rsidR="00302ABD">
        <w:rPr>
          <w:b w:val="0"/>
        </w:rPr>
        <w:t>16</w:t>
      </w:r>
      <w:r w:rsidRPr="0007361D">
        <w:rPr>
          <w:b w:val="0"/>
        </w:rPr>
        <w:t xml:space="preserve"> (</w:t>
      </w:r>
      <w:r w:rsidR="00302ABD">
        <w:rPr>
          <w:b w:val="0"/>
        </w:rPr>
        <w:t>шестнадцать</w:t>
      </w:r>
      <w:r w:rsidRPr="0007361D">
        <w:rPr>
          <w:b w:val="0"/>
        </w:rPr>
        <w:t>)</w:t>
      </w:r>
      <w:r w:rsidR="002A293A" w:rsidRPr="0007361D">
        <w:rPr>
          <w:b w:val="0"/>
        </w:rPr>
        <w:t xml:space="preserve"> дней</w:t>
      </w:r>
      <w:r w:rsidR="00B01043" w:rsidRPr="0007361D">
        <w:rPr>
          <w:b w:val="0"/>
        </w:rPr>
        <w:t xml:space="preserve">. </w:t>
      </w:r>
    </w:p>
    <w:p w:rsidR="007173EA" w:rsidRPr="0007361D" w:rsidRDefault="007173EA" w:rsidP="007173EA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>При заключении договора возможно применение только одной Акции, Акции не суммируются.</w:t>
      </w:r>
    </w:p>
    <w:p w:rsidR="007173EA" w:rsidRPr="0007361D" w:rsidRDefault="007173EA" w:rsidP="007173EA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>Договор займа не подлежит пролонгации.</w:t>
      </w:r>
    </w:p>
    <w:p w:rsidR="005B5B42" w:rsidRPr="0007361D" w:rsidRDefault="007039EE" w:rsidP="004E01C3">
      <w:pPr>
        <w:pStyle w:val="Heading20"/>
        <w:keepNext/>
        <w:widowControl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120" w:line="240" w:lineRule="auto"/>
        <w:rPr>
          <w:b w:val="0"/>
        </w:rPr>
      </w:pPr>
      <w:r w:rsidRPr="0007361D">
        <w:rPr>
          <w:b w:val="0"/>
        </w:rPr>
        <w:t xml:space="preserve">В случае досрочного возврата займа менее чем </w:t>
      </w:r>
      <w:r w:rsidR="00302ABD">
        <w:rPr>
          <w:b w:val="0"/>
        </w:rPr>
        <w:t>16</w:t>
      </w:r>
      <w:r w:rsidRPr="0007361D">
        <w:rPr>
          <w:b w:val="0"/>
        </w:rPr>
        <w:t xml:space="preserve"> дней,</w:t>
      </w:r>
      <w:r w:rsidR="00446513" w:rsidRPr="0007361D">
        <w:rPr>
          <w:b w:val="0"/>
        </w:rPr>
        <w:t xml:space="preserve"> скидка в </w:t>
      </w:r>
      <w:r w:rsidR="007B2B72" w:rsidRPr="0007361D">
        <w:rPr>
          <w:b w:val="0"/>
        </w:rPr>
        <w:t>7</w:t>
      </w:r>
      <w:r w:rsidR="005B5B42" w:rsidRPr="0007361D">
        <w:rPr>
          <w:b w:val="0"/>
        </w:rPr>
        <w:t xml:space="preserve"> бесплатных дней не предоставляется</w:t>
      </w:r>
      <w:r w:rsidR="00B01043" w:rsidRPr="0007361D">
        <w:rPr>
          <w:b w:val="0"/>
        </w:rPr>
        <w:t xml:space="preserve"> и плата за пользованием микрозайма производится на общих основаниях стандартного договора микрозайма</w:t>
      </w:r>
      <w:r w:rsidR="005B5B42" w:rsidRPr="0007361D">
        <w:rPr>
          <w:b w:val="0"/>
        </w:rPr>
        <w:t>;</w:t>
      </w:r>
    </w:p>
    <w:p w:rsidR="004A0AFB" w:rsidRPr="0007361D" w:rsidRDefault="0015749D" w:rsidP="004E01C3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344"/>
        </w:tabs>
        <w:spacing w:after="120" w:line="240" w:lineRule="auto"/>
        <w:jc w:val="both"/>
      </w:pPr>
      <w:r w:rsidRPr="0007361D">
        <w:t>Права и обязанности Организаторов и Участников Акции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16"/>
        </w:tabs>
        <w:spacing w:after="120" w:line="240" w:lineRule="auto"/>
        <w:jc w:val="both"/>
        <w:rPr>
          <w:b/>
        </w:rPr>
      </w:pPr>
      <w:r w:rsidRPr="0007361D">
        <w:rPr>
          <w:b/>
        </w:rPr>
        <w:t>Участник вправе:</w:t>
      </w:r>
    </w:p>
    <w:p w:rsidR="004A0AFB" w:rsidRPr="0007361D" w:rsidRDefault="0015749D" w:rsidP="00446513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08"/>
        </w:tabs>
        <w:spacing w:after="120" w:line="240" w:lineRule="auto"/>
        <w:jc w:val="both"/>
      </w:pPr>
      <w:r w:rsidRPr="0007361D">
        <w:t xml:space="preserve">Знакомиться с Правилами </w:t>
      </w:r>
      <w:r w:rsidR="002A293A" w:rsidRPr="0007361D">
        <w:t xml:space="preserve">Акции </w:t>
      </w:r>
      <w:r w:rsidRPr="0007361D">
        <w:t xml:space="preserve">на Интернет-сайте </w:t>
      </w:r>
      <w:hyperlink r:id="rId8" w:history="1">
        <w:r w:rsidR="00446513" w:rsidRPr="0007361D">
          <w:rPr>
            <w:rStyle w:val="a3"/>
          </w:rPr>
          <w:t>https://gamalspb.ru</w:t>
        </w:r>
      </w:hyperlink>
      <w:r w:rsidR="00446513" w:rsidRPr="0007361D">
        <w:t xml:space="preserve"> </w:t>
      </w:r>
      <w:r w:rsidRPr="0007361D">
        <w:t>и в офис</w:t>
      </w:r>
      <w:r w:rsidR="0077376F" w:rsidRPr="0007361D">
        <w:t>е</w:t>
      </w:r>
      <w:r w:rsidRPr="0007361D">
        <w:t xml:space="preserve"> </w:t>
      </w:r>
      <w:r w:rsidR="0077376F" w:rsidRPr="0007361D">
        <w:t>Организатора</w:t>
      </w:r>
      <w:r w:rsidRPr="0007361D">
        <w:t>;</w:t>
      </w:r>
    </w:p>
    <w:p w:rsidR="004A0AFB" w:rsidRPr="0007361D" w:rsidRDefault="0015749D" w:rsidP="004E01C3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699"/>
        </w:tabs>
        <w:spacing w:after="120" w:line="240" w:lineRule="auto"/>
        <w:jc w:val="both"/>
      </w:pPr>
      <w:r w:rsidRPr="0007361D">
        <w:t>Принимать участие в Акции в порядке, определенном настоящими Правилами;</w:t>
      </w:r>
    </w:p>
    <w:p w:rsidR="004A0AFB" w:rsidRPr="0007361D" w:rsidRDefault="00E07C08" w:rsidP="004E01C3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699"/>
        </w:tabs>
        <w:spacing w:after="120" w:line="240" w:lineRule="auto"/>
        <w:jc w:val="both"/>
      </w:pPr>
      <w:r w:rsidRPr="0007361D">
        <w:t>Вправе выполнять действия, направленные на участие в Акции и получение информации в соответствии с настоящими Правилами.</w:t>
      </w:r>
    </w:p>
    <w:p w:rsidR="004A0AFB" w:rsidRPr="0007361D" w:rsidRDefault="0015749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16"/>
        </w:tabs>
        <w:spacing w:after="120" w:line="240" w:lineRule="auto"/>
        <w:jc w:val="both"/>
        <w:rPr>
          <w:b/>
        </w:rPr>
      </w:pPr>
      <w:r w:rsidRPr="0007361D">
        <w:rPr>
          <w:b/>
        </w:rPr>
        <w:t>Участник обязуется:</w:t>
      </w:r>
    </w:p>
    <w:p w:rsidR="004A0AFB" w:rsidRPr="0007361D" w:rsidRDefault="0015749D" w:rsidP="004E01C3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08"/>
        </w:tabs>
        <w:spacing w:after="120" w:line="240" w:lineRule="auto"/>
        <w:jc w:val="both"/>
      </w:pPr>
      <w:r w:rsidRPr="0007361D">
        <w:t>Соблюдать настоящие Правила, в том числе выполнять все действия, связанные с участием в Акции, в установленные настоящими Правилами сроки;</w:t>
      </w:r>
    </w:p>
    <w:p w:rsidR="004A0AFB" w:rsidRPr="0007361D" w:rsidRDefault="0015749D" w:rsidP="004E01C3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Участники несут иные права и обязанности, предусмотренные настоящими Правилами и действующим законодательством РФ.</w:t>
      </w:r>
    </w:p>
    <w:p w:rsidR="004A0AFB" w:rsidRPr="0007361D" w:rsidRDefault="00C97E1D" w:rsidP="004E01C3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512"/>
        </w:tabs>
        <w:spacing w:after="120" w:line="240" w:lineRule="auto"/>
        <w:jc w:val="both"/>
        <w:rPr>
          <w:b/>
        </w:rPr>
      </w:pPr>
      <w:r w:rsidRPr="0007361D">
        <w:rPr>
          <w:b/>
        </w:rPr>
        <w:t>Организатор</w:t>
      </w:r>
      <w:r w:rsidR="0015749D" w:rsidRPr="0007361D">
        <w:rPr>
          <w:b/>
        </w:rPr>
        <w:t xml:space="preserve"> вправе:</w:t>
      </w:r>
    </w:p>
    <w:p w:rsidR="00093CBB" w:rsidRPr="0007361D" w:rsidRDefault="00E07C08" w:rsidP="002146E5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 xml:space="preserve">Отказать </w:t>
      </w:r>
      <w:r w:rsidR="00CE6261" w:rsidRPr="0007361D">
        <w:t>Участнику</w:t>
      </w:r>
      <w:r w:rsidR="0015749D" w:rsidRPr="0007361D">
        <w:t xml:space="preserve"> в</w:t>
      </w:r>
      <w:r w:rsidRPr="0007361D">
        <w:t xml:space="preserve"> предоставлении бесплатных дней пользования микрозаймом </w:t>
      </w:r>
      <w:r w:rsidR="0015749D" w:rsidRPr="0007361D">
        <w:t>в случае установления факта несоблюдения им настоящих Правил;</w:t>
      </w:r>
    </w:p>
    <w:p w:rsidR="002146E5" w:rsidRPr="0007361D" w:rsidRDefault="002146E5" w:rsidP="002146E5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Затребовать у Участников необходимую информацию и документы в случаях, предусмотренных настоящими Правилами;</w:t>
      </w:r>
      <w:bookmarkStart w:id="2" w:name="_GoBack"/>
      <w:bookmarkEnd w:id="2"/>
    </w:p>
    <w:p w:rsidR="004A0AFB" w:rsidRPr="0007361D" w:rsidRDefault="002146E5" w:rsidP="002146E5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>Организовывать и проводить рекламные интервью с Участниками об участии в Акции, в т.ч. для радио и телевидения, а равно для иных средств массовой информации; организовывать и проводить фото- и видеосъемку в отношении Участников Акции в связи с участием в Акции, публиковать готовые фото- и видеоматериалы с участием Участников Акции, на Интернет-сайте https://gamalspb.ru и на иных информационных</w:t>
      </w:r>
      <w:r w:rsidR="0007361D">
        <w:t xml:space="preserve"> ресурсах, с согласия Участника.</w:t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lastRenderedPageBreak/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  <w:r w:rsidR="004B70E0" w:rsidRPr="0007361D">
        <w:tab/>
      </w:r>
    </w:p>
    <w:p w:rsidR="002146E5" w:rsidRPr="0007361D" w:rsidRDefault="008B3200" w:rsidP="0007361D">
      <w:pPr>
        <w:pStyle w:val="Bodytext20"/>
        <w:keepNext/>
        <w:widowControl/>
        <w:numPr>
          <w:ilvl w:val="1"/>
          <w:numId w:val="1"/>
        </w:numPr>
        <w:shd w:val="clear" w:color="auto" w:fill="auto"/>
        <w:tabs>
          <w:tab w:val="left" w:pos="471"/>
        </w:tabs>
        <w:spacing w:after="120" w:line="240" w:lineRule="auto"/>
        <w:ind w:left="540" w:hanging="540"/>
        <w:jc w:val="both"/>
        <w:rPr>
          <w:b/>
        </w:rPr>
      </w:pPr>
      <w:r w:rsidRPr="0007361D">
        <w:rPr>
          <w:b/>
        </w:rPr>
        <w:t>Организатор обязан</w:t>
      </w:r>
      <w:r w:rsidR="0015749D" w:rsidRPr="0007361D">
        <w:rPr>
          <w:b/>
        </w:rPr>
        <w:t>:</w:t>
      </w:r>
    </w:p>
    <w:p w:rsidR="004A0AFB" w:rsidRPr="0007361D" w:rsidRDefault="0015749D" w:rsidP="0007361D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658"/>
        </w:tabs>
        <w:spacing w:after="120" w:line="240" w:lineRule="auto"/>
        <w:ind w:left="680" w:hanging="680"/>
        <w:jc w:val="both"/>
      </w:pPr>
      <w:r w:rsidRPr="0007361D">
        <w:t>Провести Акцию в соответствии с настоящими Правилами.</w:t>
      </w:r>
      <w:r w:rsidR="002146E5" w:rsidRPr="0007361D">
        <w:t xml:space="preserve"> </w:t>
      </w:r>
    </w:p>
    <w:p w:rsidR="004A0AFB" w:rsidRPr="0007361D" w:rsidRDefault="0015749D" w:rsidP="0007361D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 xml:space="preserve">Предоставить </w:t>
      </w:r>
      <w:r w:rsidR="00093CBB" w:rsidRPr="0007361D">
        <w:t>бесплатные дни пользования микрозаймом</w:t>
      </w:r>
      <w:r w:rsidRPr="0007361D">
        <w:t xml:space="preserve"> Участникам в соответствии с настоящими Правилами;</w:t>
      </w:r>
    </w:p>
    <w:p w:rsidR="004A0AFB" w:rsidRPr="0007361D" w:rsidRDefault="0015749D" w:rsidP="0007361D">
      <w:pPr>
        <w:pStyle w:val="Bodytext20"/>
        <w:keepNext/>
        <w:widowControl/>
        <w:numPr>
          <w:ilvl w:val="2"/>
          <w:numId w:val="1"/>
        </w:numPr>
        <w:shd w:val="clear" w:color="auto" w:fill="auto"/>
        <w:tabs>
          <w:tab w:val="left" w:pos="718"/>
        </w:tabs>
        <w:spacing w:after="120" w:line="240" w:lineRule="auto"/>
        <w:jc w:val="both"/>
      </w:pPr>
      <w:r w:rsidRPr="0007361D">
        <w:t xml:space="preserve">Обеспечить размещение указанных Правил на Интернет-сайте </w:t>
      </w:r>
      <w:hyperlink r:id="rId9" w:history="1">
        <w:r w:rsidR="00446513" w:rsidRPr="0007361D">
          <w:t>https://gamalspb.ru</w:t>
        </w:r>
      </w:hyperlink>
      <w:r w:rsidR="00446513" w:rsidRPr="0007361D">
        <w:t xml:space="preserve"> </w:t>
      </w:r>
      <w:r w:rsidRPr="0007361D">
        <w:t>и в офис</w:t>
      </w:r>
      <w:r w:rsidR="00FF15B4" w:rsidRPr="0007361D">
        <w:t>е Организатора</w:t>
      </w:r>
      <w:r w:rsidR="007A3399" w:rsidRPr="0007361D">
        <w:t>.</w:t>
      </w:r>
    </w:p>
    <w:p w:rsidR="004A0AFB" w:rsidRPr="0007361D" w:rsidRDefault="0015749D" w:rsidP="0007361D">
      <w:pPr>
        <w:pStyle w:val="Bodytext50"/>
        <w:keepNext/>
        <w:widowControl/>
        <w:numPr>
          <w:ilvl w:val="0"/>
          <w:numId w:val="1"/>
        </w:numPr>
        <w:shd w:val="clear" w:color="auto" w:fill="auto"/>
        <w:tabs>
          <w:tab w:val="left" w:pos="409"/>
        </w:tabs>
        <w:spacing w:after="120" w:line="240" w:lineRule="auto"/>
        <w:ind w:left="540" w:hanging="540"/>
        <w:jc w:val="both"/>
      </w:pPr>
      <w:r w:rsidRPr="0007361D">
        <w:t>Порядок использования персональных данных</w:t>
      </w:r>
    </w:p>
    <w:p w:rsidR="004A0AFB" w:rsidRPr="0007361D" w:rsidRDefault="0015749D" w:rsidP="00E0205D">
      <w:pPr>
        <w:pStyle w:val="Bodytext20"/>
        <w:keepNext/>
        <w:widowControl/>
        <w:numPr>
          <w:ilvl w:val="1"/>
          <w:numId w:val="9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Факт направления Участником Заявки является согласием Участника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индивидуального общения с Участником в целях, связанных</w:t>
      </w:r>
      <w:r w:rsidR="007F6391" w:rsidRPr="0007361D">
        <w:t xml:space="preserve"> с проведением Акции, как самим Организатором</w:t>
      </w:r>
      <w:r w:rsidRPr="0007361D">
        <w:t>, так и третьими лица</w:t>
      </w:r>
      <w:r w:rsidR="007F6391" w:rsidRPr="0007361D">
        <w:t>ми, привлеченными Организатором</w:t>
      </w:r>
      <w:r w:rsidRPr="0007361D">
        <w:t>, передачу (распространение, предоставление, доступ), обезличивание, блокирование, удаление, уничтожение персона</w:t>
      </w:r>
      <w:r w:rsidR="006A33D2" w:rsidRPr="0007361D">
        <w:t>л</w:t>
      </w:r>
      <w:r w:rsidRPr="0007361D">
        <w:t>ьных данных в целях, связанных с проведением Акции.</w:t>
      </w:r>
    </w:p>
    <w:p w:rsidR="00E0205D" w:rsidRPr="0007361D" w:rsidRDefault="00E0205D" w:rsidP="00E0205D">
      <w:pPr>
        <w:pStyle w:val="Bodytext20"/>
        <w:keepNext/>
        <w:widowControl/>
        <w:numPr>
          <w:ilvl w:val="1"/>
          <w:numId w:val="9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 xml:space="preserve"> Обработка персональных данных осуществляется только в целях проведения Акции. Организатор имеет право разглашать персональные данные Участников Акции только с согласия такого Участника. </w:t>
      </w:r>
    </w:p>
    <w:p w:rsidR="00E0205D" w:rsidRPr="0007361D" w:rsidRDefault="00E0205D" w:rsidP="00E0205D">
      <w:pPr>
        <w:pStyle w:val="Bodytext20"/>
        <w:keepNext/>
        <w:widowControl/>
        <w:numPr>
          <w:ilvl w:val="1"/>
          <w:numId w:val="9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 xml:space="preserve"> Персональные данные не распространяются и не предоставляются третьим лицам для целей, не связанных с настоящей Акции, без согласия субъекта персональных данных.</w:t>
      </w:r>
    </w:p>
    <w:p w:rsidR="004A0AFB" w:rsidRPr="0007361D" w:rsidRDefault="007F6391" w:rsidP="00E0205D">
      <w:pPr>
        <w:pStyle w:val="Bodytext20"/>
        <w:keepNext/>
        <w:widowControl/>
        <w:numPr>
          <w:ilvl w:val="0"/>
          <w:numId w:val="6"/>
        </w:numPr>
        <w:shd w:val="clear" w:color="auto" w:fill="auto"/>
        <w:tabs>
          <w:tab w:val="left" w:pos="577"/>
        </w:tabs>
        <w:spacing w:after="120" w:line="240" w:lineRule="auto"/>
        <w:jc w:val="both"/>
        <w:rPr>
          <w:b/>
        </w:rPr>
      </w:pPr>
      <w:r w:rsidRPr="0007361D">
        <w:rPr>
          <w:b/>
        </w:rPr>
        <w:t>Организатор не несе</w:t>
      </w:r>
      <w:r w:rsidR="0015749D" w:rsidRPr="0007361D">
        <w:rPr>
          <w:b/>
        </w:rPr>
        <w:t>т ответственность за:</w:t>
      </w:r>
    </w:p>
    <w:p w:rsidR="004A0AFB" w:rsidRPr="0007361D" w:rsidRDefault="0015749D" w:rsidP="00E0205D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Неисполнение (несвоевременное исполнение) Участниками Акции обязанностей, предусмотренных настоящими Правилами;</w:t>
      </w:r>
    </w:p>
    <w:p w:rsidR="004A0AFB" w:rsidRPr="0007361D" w:rsidRDefault="0015749D" w:rsidP="00E0205D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Жизнь, здоровье, за моральные и/или психические травмы Участников, которые могут быть причинены им в связи с их участием в Акции.</w:t>
      </w:r>
    </w:p>
    <w:p w:rsidR="004A0AFB" w:rsidRPr="0007361D" w:rsidRDefault="00693B97" w:rsidP="00E0205D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Организатор</w:t>
      </w:r>
      <w:r w:rsidR="0015749D" w:rsidRPr="0007361D">
        <w:t xml:space="preserve"> не </w:t>
      </w:r>
      <w:r w:rsidRPr="0007361D">
        <w:t>несет</w:t>
      </w:r>
      <w:r w:rsidR="0015749D" w:rsidRPr="0007361D">
        <w:t xml:space="preserve"> ответственность, если неисполнение им обязанностей, предусмотренных настоящими Правилами или действующим законодательством РФ, возникло вследствие сбоев в телекоммуникационных или энергетических сетях, включая сбои сотовой связи и сбои доступа в Интернет, сбои в работе банков, а также наступления недобросовестных действий третьих лиц.</w:t>
      </w:r>
    </w:p>
    <w:p w:rsidR="004A0AFB" w:rsidRPr="0007361D" w:rsidRDefault="0015749D" w:rsidP="00E0205D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Участник подтверждает, что соответствует т</w:t>
      </w:r>
      <w:r w:rsidR="00093CBB" w:rsidRPr="0007361D">
        <w:t>ребованиям, указанным в п. 4.1</w:t>
      </w:r>
      <w:r w:rsidRPr="0007361D">
        <w:t>, что он сообщил собственные и достоверные данные и дает согласие на получение информации о рекламных акциях</w:t>
      </w:r>
      <w:r w:rsidR="00093CBB" w:rsidRPr="0007361D">
        <w:t xml:space="preserve"> </w:t>
      </w:r>
      <w:r w:rsidRPr="0007361D">
        <w:t>и друг</w:t>
      </w:r>
      <w:r w:rsidR="00693B97" w:rsidRPr="0007361D">
        <w:t>их предложениях от Организатора</w:t>
      </w:r>
      <w:r w:rsidRPr="0007361D">
        <w:t xml:space="preserve"> Акции и</w:t>
      </w:r>
      <w:r w:rsidR="00693B97" w:rsidRPr="0007361D">
        <w:t xml:space="preserve"> </w:t>
      </w:r>
      <w:r w:rsidRPr="0007361D">
        <w:t>уполномоченным им третьим лицам. Согла</w:t>
      </w:r>
      <w:r w:rsidR="00693B97" w:rsidRPr="0007361D">
        <w:t>сие Участника дает Организатору</w:t>
      </w:r>
      <w:r w:rsidRPr="0007361D">
        <w:t xml:space="preserve"> Акции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путем отправки сообщения, а также </w:t>
      </w:r>
      <w:r w:rsidR="00693B97" w:rsidRPr="0007361D">
        <w:t>для осуществления Организатором</w:t>
      </w:r>
      <w:r w:rsidRPr="0007361D">
        <w:t xml:space="preserve"> Акции и/или его уполномоченными представителями контактов с Участниками в отношен</w:t>
      </w:r>
      <w:r w:rsidR="00693B97" w:rsidRPr="0007361D">
        <w:t>ии рекламной акции Организатора</w:t>
      </w:r>
      <w:r w:rsidRPr="0007361D">
        <w:t xml:space="preserve"> Акции, в том числе по сетям электросвязи, включая направление СМС-сообщений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</w:p>
    <w:p w:rsidR="004A0AFB" w:rsidRPr="0007361D" w:rsidRDefault="00693B97" w:rsidP="00E0205D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Организатор не несе</w:t>
      </w:r>
      <w:r w:rsidR="0015749D" w:rsidRPr="0007361D">
        <w:t>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:rsidR="004A0AFB" w:rsidRPr="0007361D" w:rsidRDefault="0015749D" w:rsidP="00E0205D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 xml:space="preserve">В случае необходимости, в том числе, но, не ограничиваясь, </w:t>
      </w:r>
      <w:r w:rsidR="0080469D" w:rsidRPr="0007361D">
        <w:t>Организатор</w:t>
      </w:r>
      <w:r w:rsidRPr="0007361D">
        <w:t xml:space="preserve"> вправе затребовать у Участников необходимую информацию, в том числе персональные данные </w:t>
      </w:r>
      <w:r w:rsidRPr="0007361D">
        <w:lastRenderedPageBreak/>
        <w:t>Участников, для</w:t>
      </w:r>
      <w:r w:rsidR="00435303" w:rsidRPr="0007361D">
        <w:t xml:space="preserve"> </w:t>
      </w:r>
      <w:r w:rsidRPr="0007361D">
        <w:t>предоставления их в соответствии с действующим законодательством РФ в государственные органы, включая сканированную копию паспорта Участника.</w:t>
      </w:r>
    </w:p>
    <w:p w:rsidR="004A0AFB" w:rsidRPr="0007361D" w:rsidRDefault="0015749D" w:rsidP="00435303">
      <w:pPr>
        <w:pStyle w:val="Bodytext20"/>
        <w:keepNext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after="120" w:line="240" w:lineRule="auto"/>
        <w:ind w:left="0" w:firstLine="0"/>
        <w:jc w:val="both"/>
      </w:pPr>
      <w:r w:rsidRPr="0007361D">
        <w:t>Организат</w:t>
      </w:r>
      <w:r w:rsidR="0080469D" w:rsidRPr="0007361D">
        <w:t>ор</w:t>
      </w:r>
      <w:r w:rsidRPr="0007361D">
        <w:t xml:space="preserve"> оставляют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Интернет-сайте: </w:t>
      </w:r>
      <w:hyperlink r:id="rId10" w:history="1">
        <w:r w:rsidR="00446513" w:rsidRPr="0007361D">
          <w:t>https://gamalspb.ru</w:t>
        </w:r>
      </w:hyperlink>
      <w:r w:rsidR="00446513" w:rsidRPr="0007361D">
        <w:t xml:space="preserve"> </w:t>
      </w:r>
      <w:r w:rsidR="00093CBB" w:rsidRPr="0007361D">
        <w:t xml:space="preserve"> и офисах выдачи микрозаймов.</w:t>
      </w:r>
    </w:p>
    <w:p w:rsidR="002A7E3C" w:rsidRPr="0030421F" w:rsidRDefault="002A7E3C" w:rsidP="00B01729">
      <w:pPr>
        <w:pStyle w:val="Bodytext20"/>
        <w:keepNext/>
        <w:widowControl/>
        <w:shd w:val="clear" w:color="auto" w:fill="auto"/>
        <w:tabs>
          <w:tab w:val="left" w:pos="610"/>
        </w:tabs>
        <w:spacing w:after="0" w:line="274" w:lineRule="exact"/>
        <w:jc w:val="both"/>
        <w:rPr>
          <w:sz w:val="22"/>
          <w:szCs w:val="22"/>
          <w:lang w:eastAsia="en-US" w:bidi="en-US"/>
        </w:rPr>
      </w:pPr>
    </w:p>
    <w:p w:rsidR="00AC2317" w:rsidRPr="0030421F" w:rsidRDefault="00AC2317" w:rsidP="00B01729">
      <w:pPr>
        <w:pStyle w:val="Bodytext20"/>
        <w:keepNext/>
        <w:widowControl/>
        <w:shd w:val="clear" w:color="auto" w:fill="auto"/>
        <w:tabs>
          <w:tab w:val="left" w:pos="610"/>
        </w:tabs>
        <w:spacing w:after="0" w:line="274" w:lineRule="exact"/>
        <w:jc w:val="both"/>
        <w:rPr>
          <w:sz w:val="22"/>
          <w:szCs w:val="22"/>
          <w:lang w:eastAsia="en-US" w:bidi="en-US"/>
        </w:rPr>
      </w:pPr>
    </w:p>
    <w:p w:rsidR="009F6B7E" w:rsidRPr="0030421F" w:rsidRDefault="009F6B7E" w:rsidP="00B01729">
      <w:pPr>
        <w:pStyle w:val="Bodytext20"/>
        <w:keepNext/>
        <w:widowControl/>
        <w:shd w:val="clear" w:color="auto" w:fill="auto"/>
        <w:tabs>
          <w:tab w:val="left" w:pos="610"/>
        </w:tabs>
        <w:spacing w:after="0" w:line="274" w:lineRule="exact"/>
        <w:jc w:val="both"/>
        <w:rPr>
          <w:sz w:val="22"/>
          <w:szCs w:val="22"/>
        </w:rPr>
      </w:pPr>
    </w:p>
    <w:sectPr w:rsidR="009F6B7E" w:rsidRPr="0030421F" w:rsidSect="00302ABD">
      <w:type w:val="continuous"/>
      <w:pgSz w:w="11900" w:h="16840"/>
      <w:pgMar w:top="851" w:right="816" w:bottom="568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79" w:rsidRDefault="00250979">
      <w:r>
        <w:separator/>
      </w:r>
    </w:p>
  </w:endnote>
  <w:endnote w:type="continuationSeparator" w:id="0">
    <w:p w:rsidR="00250979" w:rsidRDefault="0025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79" w:rsidRDefault="00250979"/>
  </w:footnote>
  <w:footnote w:type="continuationSeparator" w:id="0">
    <w:p w:rsidR="00250979" w:rsidRDefault="00250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1F6"/>
    <w:multiLevelType w:val="multilevel"/>
    <w:tmpl w:val="AF829D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3258F0"/>
    <w:multiLevelType w:val="multilevel"/>
    <w:tmpl w:val="C4382E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6146E6"/>
    <w:multiLevelType w:val="multilevel"/>
    <w:tmpl w:val="443AD73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E21273"/>
    <w:multiLevelType w:val="multilevel"/>
    <w:tmpl w:val="E198281A"/>
    <w:lvl w:ilvl="0">
      <w:start w:val="3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24039AA"/>
    <w:multiLevelType w:val="multilevel"/>
    <w:tmpl w:val="BE847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B8152A"/>
    <w:multiLevelType w:val="multilevel"/>
    <w:tmpl w:val="36C6933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C24B08"/>
    <w:multiLevelType w:val="multilevel"/>
    <w:tmpl w:val="0B889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4112B"/>
    <w:multiLevelType w:val="multilevel"/>
    <w:tmpl w:val="805A8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E72946"/>
    <w:multiLevelType w:val="multilevel"/>
    <w:tmpl w:val="B7F48E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B"/>
    <w:rsid w:val="00034DA6"/>
    <w:rsid w:val="00040B36"/>
    <w:rsid w:val="0007361D"/>
    <w:rsid w:val="00093CBB"/>
    <w:rsid w:val="000E391B"/>
    <w:rsid w:val="0011017F"/>
    <w:rsid w:val="001276DC"/>
    <w:rsid w:val="00151318"/>
    <w:rsid w:val="001573FB"/>
    <w:rsid w:val="0015749D"/>
    <w:rsid w:val="0019355B"/>
    <w:rsid w:val="001A7F87"/>
    <w:rsid w:val="001B4FF0"/>
    <w:rsid w:val="001C205B"/>
    <w:rsid w:val="001C5FC0"/>
    <w:rsid w:val="001C638B"/>
    <w:rsid w:val="001E0CFF"/>
    <w:rsid w:val="001E531D"/>
    <w:rsid w:val="001F11A5"/>
    <w:rsid w:val="00207E3C"/>
    <w:rsid w:val="002146E5"/>
    <w:rsid w:val="002401E2"/>
    <w:rsid w:val="00250979"/>
    <w:rsid w:val="002A293A"/>
    <w:rsid w:val="002A3A47"/>
    <w:rsid w:val="002A7E3C"/>
    <w:rsid w:val="002E2053"/>
    <w:rsid w:val="00302ABD"/>
    <w:rsid w:val="0030421F"/>
    <w:rsid w:val="00310FD9"/>
    <w:rsid w:val="003121A3"/>
    <w:rsid w:val="0033600D"/>
    <w:rsid w:val="0034708F"/>
    <w:rsid w:val="003756F9"/>
    <w:rsid w:val="003874B9"/>
    <w:rsid w:val="003A0600"/>
    <w:rsid w:val="003A17D9"/>
    <w:rsid w:val="003D6801"/>
    <w:rsid w:val="00435303"/>
    <w:rsid w:val="00446513"/>
    <w:rsid w:val="00456CBF"/>
    <w:rsid w:val="00460299"/>
    <w:rsid w:val="004A0AFB"/>
    <w:rsid w:val="004B70E0"/>
    <w:rsid w:val="004C4A8C"/>
    <w:rsid w:val="004E01C3"/>
    <w:rsid w:val="00515A34"/>
    <w:rsid w:val="005228F5"/>
    <w:rsid w:val="00527884"/>
    <w:rsid w:val="005607EA"/>
    <w:rsid w:val="005638D1"/>
    <w:rsid w:val="00566B12"/>
    <w:rsid w:val="00577670"/>
    <w:rsid w:val="005A102E"/>
    <w:rsid w:val="005B5B42"/>
    <w:rsid w:val="005B7DE6"/>
    <w:rsid w:val="005C581A"/>
    <w:rsid w:val="005D61CE"/>
    <w:rsid w:val="005F0F2E"/>
    <w:rsid w:val="00627F5A"/>
    <w:rsid w:val="00667352"/>
    <w:rsid w:val="00671E71"/>
    <w:rsid w:val="00693B97"/>
    <w:rsid w:val="006A13D1"/>
    <w:rsid w:val="006A33D2"/>
    <w:rsid w:val="006B3100"/>
    <w:rsid w:val="006B6095"/>
    <w:rsid w:val="006D4D0D"/>
    <w:rsid w:val="006F0DC8"/>
    <w:rsid w:val="00700015"/>
    <w:rsid w:val="007039EE"/>
    <w:rsid w:val="007173EA"/>
    <w:rsid w:val="00733F6F"/>
    <w:rsid w:val="0073542C"/>
    <w:rsid w:val="00757F86"/>
    <w:rsid w:val="0077376F"/>
    <w:rsid w:val="007A3399"/>
    <w:rsid w:val="007B2B72"/>
    <w:rsid w:val="007F6391"/>
    <w:rsid w:val="0080469D"/>
    <w:rsid w:val="00843990"/>
    <w:rsid w:val="00897E03"/>
    <w:rsid w:val="008B3200"/>
    <w:rsid w:val="008B5C3D"/>
    <w:rsid w:val="009102DF"/>
    <w:rsid w:val="0091444A"/>
    <w:rsid w:val="00924EC5"/>
    <w:rsid w:val="00964EAA"/>
    <w:rsid w:val="009F6B7E"/>
    <w:rsid w:val="00AC2317"/>
    <w:rsid w:val="00AD60D9"/>
    <w:rsid w:val="00B01043"/>
    <w:rsid w:val="00B01717"/>
    <w:rsid w:val="00B01729"/>
    <w:rsid w:val="00B01933"/>
    <w:rsid w:val="00B123DC"/>
    <w:rsid w:val="00B14B09"/>
    <w:rsid w:val="00B430F5"/>
    <w:rsid w:val="00B7712C"/>
    <w:rsid w:val="00B97C62"/>
    <w:rsid w:val="00BA0A6E"/>
    <w:rsid w:val="00BC7AC9"/>
    <w:rsid w:val="00BE238C"/>
    <w:rsid w:val="00BE7548"/>
    <w:rsid w:val="00C371AB"/>
    <w:rsid w:val="00C97E1D"/>
    <w:rsid w:val="00CA0FC6"/>
    <w:rsid w:val="00CD17D8"/>
    <w:rsid w:val="00CE6261"/>
    <w:rsid w:val="00D047C1"/>
    <w:rsid w:val="00D11C4A"/>
    <w:rsid w:val="00DE1899"/>
    <w:rsid w:val="00E0205D"/>
    <w:rsid w:val="00E07C08"/>
    <w:rsid w:val="00E15AC9"/>
    <w:rsid w:val="00E42F73"/>
    <w:rsid w:val="00E57B0C"/>
    <w:rsid w:val="00E8401D"/>
    <w:rsid w:val="00EA749A"/>
    <w:rsid w:val="00EC1B17"/>
    <w:rsid w:val="00F22C27"/>
    <w:rsid w:val="00F80B5E"/>
    <w:rsid w:val="00FB6486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3D074"/>
  <w15:docId w15:val="{3752023C-4D0F-4401-B821-36E1E90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0"/>
      <w:szCs w:val="1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4Georgia55ptNotItalicSpacing0pt">
    <w:name w:val="Body text (4) + Georgia;5.5 pt;Not Italic;Spacing 0 pt"/>
    <w:basedOn w:val="Bodytext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4TimesNewRoman45ptNotItalicSpacing0pt">
    <w:name w:val="Body text (4) + Times New Roman;4.5 pt;Not 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45ptItalicSpacing1pt">
    <w:name w:val="Body text (2) + 4.5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0"/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line="0" w:lineRule="atLeas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9F6B7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AC9"/>
    <w:rPr>
      <w:color w:val="000000"/>
    </w:rPr>
  </w:style>
  <w:style w:type="paragraph" w:styleId="a7">
    <w:name w:val="footer"/>
    <w:basedOn w:val="a"/>
    <w:link w:val="a8"/>
    <w:uiPriority w:val="99"/>
    <w:unhideWhenUsed/>
    <w:rsid w:val="00E15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AC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439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990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21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al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amal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al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AE40-5C83-4149-914E-295D5C0A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Селихов</dc:creator>
  <cp:lastModifiedBy>Шишулина Наталья</cp:lastModifiedBy>
  <cp:revision>2</cp:revision>
  <cp:lastPrinted>2019-11-11T12:26:00Z</cp:lastPrinted>
  <dcterms:created xsi:type="dcterms:W3CDTF">2022-03-22T10:54:00Z</dcterms:created>
  <dcterms:modified xsi:type="dcterms:W3CDTF">2022-03-22T10:54:00Z</dcterms:modified>
</cp:coreProperties>
</file>